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562" w:firstLineChars="200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附件6：</w:t>
      </w:r>
    </w:p>
    <w:p>
      <w:pPr>
        <w:spacing w:line="360" w:lineRule="auto"/>
        <w:ind w:firstLine="562" w:firstLineChars="200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·砂石产业领军人物（评选）</w:t>
      </w:r>
    </w:p>
    <w:p>
      <w:pPr>
        <w:spacing w:line="360" w:lineRule="auto"/>
        <w:ind w:firstLine="422" w:firstLineChars="200"/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1、热爱祖国</w:t>
      </w:r>
      <w:r>
        <w:rPr>
          <w:rFonts w:hint="eastAsia" w:ascii="宋体" w:hAnsi="宋体"/>
          <w:b/>
          <w:szCs w:val="21"/>
          <w:lang w:eastAsia="zh-CN"/>
        </w:rPr>
        <w:t>、</w:t>
      </w:r>
      <w:r>
        <w:rPr>
          <w:rFonts w:hint="eastAsia" w:ascii="宋体" w:hAnsi="宋体"/>
          <w:b/>
          <w:szCs w:val="21"/>
        </w:rPr>
        <w:t>遵守国家法律、法规和社会公德</w:t>
      </w:r>
      <w:r>
        <w:rPr>
          <w:rFonts w:hint="eastAsia" w:ascii="宋体" w:hAnsi="宋体"/>
          <w:b/>
          <w:szCs w:val="21"/>
          <w:lang w:eastAsia="zh-CN"/>
        </w:rPr>
        <w:t>、</w:t>
      </w:r>
      <w:r>
        <w:rPr>
          <w:rFonts w:hint="eastAsia" w:ascii="宋体" w:hAnsi="宋体"/>
          <w:b/>
          <w:szCs w:val="21"/>
        </w:rPr>
        <w:t>开拓进取</w:t>
      </w:r>
      <w:r>
        <w:rPr>
          <w:rFonts w:hint="eastAsia" w:ascii="宋体" w:hAnsi="宋体"/>
          <w:b/>
          <w:szCs w:val="21"/>
          <w:lang w:eastAsia="zh-CN"/>
        </w:rPr>
        <w:t>、</w:t>
      </w:r>
      <w:r>
        <w:rPr>
          <w:rFonts w:hint="eastAsia" w:ascii="宋体" w:hAnsi="宋体"/>
          <w:b/>
          <w:szCs w:val="21"/>
        </w:rPr>
        <w:t>诚实守信</w:t>
      </w:r>
      <w:r>
        <w:rPr>
          <w:rFonts w:hint="eastAsia" w:ascii="宋体" w:hAnsi="宋体"/>
          <w:b/>
          <w:szCs w:val="21"/>
          <w:lang w:eastAsia="zh-CN"/>
        </w:rPr>
        <w:t>、</w:t>
      </w:r>
      <w:r>
        <w:rPr>
          <w:rFonts w:hint="eastAsia" w:ascii="宋体" w:hAnsi="宋体"/>
          <w:b/>
          <w:szCs w:val="21"/>
        </w:rPr>
        <w:t>富有合作精神</w:t>
      </w:r>
      <w:r>
        <w:rPr>
          <w:rFonts w:hint="eastAsia" w:ascii="宋体" w:hAnsi="宋体"/>
          <w:b/>
          <w:szCs w:val="21"/>
          <w:lang w:eastAsia="zh-CN"/>
        </w:rPr>
        <w:t>、</w:t>
      </w:r>
      <w:r>
        <w:rPr>
          <w:rFonts w:hint="eastAsia" w:ascii="宋体" w:hAnsi="宋体"/>
          <w:b/>
          <w:szCs w:val="21"/>
        </w:rPr>
        <w:t>发挥骨干带头作用； </w:t>
      </w:r>
    </w:p>
    <w:p>
      <w:pPr>
        <w:spacing w:line="360" w:lineRule="auto"/>
        <w:ind w:firstLine="422" w:firstLineChars="200"/>
        <w:rPr>
          <w:rFonts w:hint="eastAsia" w:ascii="宋体" w:hAnsi="宋体"/>
          <w:b/>
          <w:szCs w:val="21"/>
        </w:rPr>
      </w:pPr>
      <w:r>
        <w:rPr>
          <w:rFonts w:ascii="宋体" w:hAnsi="宋体"/>
          <w:b/>
          <w:szCs w:val="21"/>
        </w:rPr>
        <w:t>2</w:t>
      </w:r>
      <w:r>
        <w:rPr>
          <w:rFonts w:hint="eastAsia" w:ascii="宋体" w:hAnsi="宋体"/>
          <w:b/>
          <w:szCs w:val="21"/>
        </w:rPr>
        <w:t>、在砂石行业内的前沿理论、产品研发、企业运营、项目管理、绿色/智能矿山建设等领域具有较大影响力；</w:t>
      </w:r>
    </w:p>
    <w:p>
      <w:pPr>
        <w:spacing w:line="360" w:lineRule="auto"/>
        <w:ind w:firstLine="422" w:firstLineChars="200"/>
        <w:rPr>
          <w:rFonts w:hint="default" w:ascii="宋体" w:hAnsi="宋体"/>
          <w:b/>
          <w:color w:val="auto"/>
          <w:szCs w:val="21"/>
          <w:lang w:val="en-US" w:eastAsia="zh-CN"/>
        </w:rPr>
      </w:pPr>
      <w:r>
        <w:rPr>
          <w:rFonts w:hint="eastAsia" w:ascii="宋体" w:hAnsi="宋体"/>
          <w:b/>
          <w:color w:val="auto"/>
          <w:szCs w:val="21"/>
          <w:lang w:val="en-US" w:eastAsia="zh-CN"/>
        </w:rPr>
        <w:t>3、在市值5亿元或年均营收2亿元以上的实体企业中担任主要领导人，在行业有一定知名度，至少满足以下1项要求：</w:t>
      </w:r>
    </w:p>
    <w:p>
      <w:pPr>
        <w:spacing w:line="360" w:lineRule="auto"/>
        <w:ind w:firstLine="422" w:firstLineChars="200"/>
        <w:rPr>
          <w:rFonts w:hint="eastAsia" w:ascii="宋体" w:hAnsi="宋体"/>
          <w:b w:val="0"/>
          <w:bCs/>
          <w:color w:val="auto"/>
          <w:szCs w:val="21"/>
          <w:lang w:val="en-US" w:eastAsia="zh-CN"/>
        </w:rPr>
      </w:pPr>
      <w:r>
        <w:rPr>
          <w:rFonts w:hint="eastAsia" w:ascii="宋体" w:hAnsi="宋体"/>
          <w:b/>
          <w:bCs w:val="0"/>
          <w:color w:val="auto"/>
          <w:szCs w:val="21"/>
          <w:lang w:val="en-US" w:eastAsia="zh-CN"/>
        </w:rPr>
        <w:t>3.1</w:t>
      </w:r>
      <w:r>
        <w:rPr>
          <w:rFonts w:hint="eastAsia" w:ascii="宋体" w:hAnsi="宋体"/>
          <w:b w:val="0"/>
          <w:bCs/>
          <w:color w:val="auto"/>
          <w:szCs w:val="21"/>
          <w:lang w:val="en-US" w:eastAsia="zh-CN"/>
        </w:rPr>
        <w:t>在砂石行业拥有3年以上从业经历，参与主持至少3条现代化砂石生产线；</w:t>
      </w:r>
    </w:p>
    <w:p>
      <w:pPr>
        <w:spacing w:line="360" w:lineRule="auto"/>
        <w:ind w:firstLine="422" w:firstLineChars="200"/>
        <w:rPr>
          <w:rFonts w:hint="eastAsia" w:ascii="宋体" w:hAnsi="宋体"/>
          <w:b w:val="0"/>
          <w:bCs/>
          <w:color w:val="auto"/>
          <w:szCs w:val="21"/>
          <w:lang w:val="en-US" w:eastAsia="zh-CN"/>
        </w:rPr>
      </w:pPr>
      <w:r>
        <w:rPr>
          <w:rFonts w:hint="eastAsia" w:ascii="宋体" w:hAnsi="宋体"/>
          <w:b/>
          <w:bCs w:val="0"/>
          <w:color w:val="auto"/>
          <w:szCs w:val="21"/>
          <w:lang w:val="en-US" w:eastAsia="zh-CN"/>
        </w:rPr>
        <w:t>3.2</w:t>
      </w:r>
      <w:r>
        <w:rPr>
          <w:rFonts w:hint="eastAsia" w:ascii="宋体" w:hAnsi="宋体"/>
          <w:b w:val="0"/>
          <w:bCs/>
          <w:color w:val="auto"/>
          <w:szCs w:val="21"/>
          <w:lang w:val="en-US" w:eastAsia="zh-CN"/>
        </w:rPr>
        <w:t>公司旗下拥有3座及以上大型砂石矿山，且运营情况良好；</w:t>
      </w:r>
    </w:p>
    <w:p>
      <w:pPr>
        <w:spacing w:line="360" w:lineRule="auto"/>
        <w:ind w:firstLine="422" w:firstLineChars="200"/>
        <w:rPr>
          <w:rFonts w:hint="eastAsia" w:ascii="宋体" w:hAnsi="宋体"/>
          <w:b w:val="0"/>
          <w:bCs/>
          <w:color w:val="auto"/>
          <w:szCs w:val="21"/>
          <w:lang w:val="en-US" w:eastAsia="zh-CN"/>
        </w:rPr>
      </w:pPr>
      <w:r>
        <w:rPr>
          <w:rFonts w:hint="eastAsia" w:ascii="宋体" w:hAnsi="宋体"/>
          <w:b/>
          <w:bCs w:val="0"/>
          <w:color w:val="auto"/>
          <w:szCs w:val="21"/>
          <w:lang w:val="en-US" w:eastAsia="zh-CN"/>
        </w:rPr>
        <w:t>3.3</w:t>
      </w:r>
      <w:r>
        <w:rPr>
          <w:rFonts w:hint="eastAsia" w:ascii="宋体" w:hAnsi="宋体"/>
          <w:b w:val="0"/>
          <w:bCs/>
          <w:color w:val="auto"/>
          <w:szCs w:val="21"/>
          <w:lang w:val="en-US" w:eastAsia="zh-CN"/>
        </w:rPr>
        <w:t>在跨国公司/上市公司担任职业经理人、大区总裁等职务，砂石领域工作年限不少于3年，并在公司发展决策等方面做出较大贡献；</w:t>
      </w:r>
    </w:p>
    <w:p>
      <w:pPr>
        <w:spacing w:line="360" w:lineRule="auto"/>
        <w:ind w:firstLine="422" w:firstLineChars="200"/>
        <w:rPr>
          <w:rFonts w:hint="default" w:ascii="宋体" w:hAnsi="宋体"/>
          <w:b w:val="0"/>
          <w:bCs/>
          <w:color w:val="auto"/>
          <w:szCs w:val="21"/>
          <w:lang w:val="en-US" w:eastAsia="zh-CN"/>
        </w:rPr>
      </w:pPr>
      <w:r>
        <w:rPr>
          <w:rFonts w:hint="eastAsia" w:ascii="宋体" w:hAnsi="宋体"/>
          <w:b/>
          <w:bCs w:val="0"/>
          <w:color w:val="auto"/>
          <w:szCs w:val="21"/>
          <w:lang w:val="en-US" w:eastAsia="zh-CN"/>
        </w:rPr>
        <w:t>3.4</w:t>
      </w:r>
      <w:r>
        <w:rPr>
          <w:rFonts w:hint="eastAsia" w:ascii="宋体" w:hAnsi="宋体"/>
          <w:b w:val="0"/>
          <w:bCs/>
          <w:color w:val="auto"/>
          <w:szCs w:val="21"/>
          <w:lang w:val="en-US" w:eastAsia="zh-CN"/>
        </w:rPr>
        <w:t>所属公司为（砂石/矿山）细分领域龙头企业，产品在5条及以上大型现代化砂石生产线有所应用，在技</w:t>
      </w:r>
      <w:bookmarkStart w:id="0" w:name="_GoBack"/>
      <w:bookmarkEnd w:id="0"/>
      <w:r>
        <w:rPr>
          <w:rFonts w:hint="eastAsia" w:ascii="宋体" w:hAnsi="宋体"/>
          <w:b w:val="0"/>
          <w:bCs/>
          <w:color w:val="auto"/>
          <w:szCs w:val="21"/>
          <w:lang w:val="en-US" w:eastAsia="zh-CN"/>
        </w:rPr>
        <w:t>术提升、产品创新、制定行业标准等方面引领行业发展；</w:t>
      </w:r>
    </w:p>
    <w:p>
      <w:pPr>
        <w:spacing w:line="360" w:lineRule="auto"/>
        <w:ind w:firstLine="422" w:firstLineChars="200"/>
        <w:rPr>
          <w:rFonts w:ascii="宋体" w:hAnsi="宋体"/>
          <w:b/>
          <w:color w:val="auto"/>
          <w:szCs w:val="21"/>
        </w:rPr>
      </w:pPr>
      <w:r>
        <w:rPr>
          <w:rFonts w:hint="eastAsia" w:ascii="宋体" w:hAnsi="宋体"/>
          <w:b/>
          <w:color w:val="auto"/>
          <w:szCs w:val="21"/>
          <w:lang w:val="en-US" w:eastAsia="zh-CN"/>
        </w:rPr>
        <w:t>4</w:t>
      </w:r>
      <w:r>
        <w:rPr>
          <w:rFonts w:hint="eastAsia" w:ascii="宋体" w:hAnsi="宋体"/>
          <w:b/>
          <w:color w:val="auto"/>
          <w:szCs w:val="21"/>
        </w:rPr>
        <w:t>、</w:t>
      </w:r>
      <w:r>
        <w:rPr>
          <w:rFonts w:hint="eastAsia" w:ascii="宋体" w:hAnsi="宋体"/>
          <w:b/>
          <w:color w:val="auto"/>
          <w:szCs w:val="21"/>
          <w:lang w:val="en-US" w:eastAsia="zh-CN"/>
        </w:rPr>
        <w:t>获得成就</w:t>
      </w:r>
      <w:r>
        <w:rPr>
          <w:rFonts w:hint="eastAsia" w:ascii="宋体" w:hAnsi="宋体"/>
          <w:b/>
          <w:color w:val="auto"/>
          <w:szCs w:val="21"/>
        </w:rPr>
        <w:t>至少满足以下3项要求：</w:t>
      </w:r>
    </w:p>
    <w:p>
      <w:pPr>
        <w:spacing w:line="360" w:lineRule="auto"/>
        <w:ind w:firstLine="422" w:firstLineChars="200"/>
        <w:rPr>
          <w:rFonts w:hint="eastAsia" w:ascii="宋体" w:hAnsi="宋体" w:eastAsiaTheme="minorEastAsia"/>
          <w:bCs/>
          <w:color w:val="auto"/>
          <w:szCs w:val="21"/>
          <w:lang w:eastAsia="zh-CN"/>
        </w:rPr>
      </w:pPr>
      <w:r>
        <w:rPr>
          <w:rFonts w:hint="eastAsia" w:ascii="宋体" w:hAnsi="宋体"/>
          <w:b/>
          <w:szCs w:val="21"/>
          <w:lang w:val="en-US" w:eastAsia="zh-CN"/>
        </w:rPr>
        <w:t>4</w:t>
      </w:r>
      <w:r>
        <w:rPr>
          <w:rFonts w:hint="eastAsia" w:ascii="宋体" w:hAnsi="宋体"/>
          <w:b/>
          <w:szCs w:val="21"/>
        </w:rPr>
        <w:t>.1领导力：</w:t>
      </w:r>
      <w:r>
        <w:rPr>
          <w:rFonts w:hint="eastAsia" w:ascii="宋体" w:hAnsi="宋体"/>
          <w:bCs/>
          <w:szCs w:val="21"/>
        </w:rPr>
        <w:t>在所在机构、企业或组织中具有领导作用，</w:t>
      </w:r>
      <w:r>
        <w:rPr>
          <w:rFonts w:ascii="Arial" w:hAnsi="Arial" w:cs="Arial"/>
          <w:bCs/>
          <w:color w:val="191919"/>
          <w:shd w:val="clear" w:color="auto" w:fill="FFFFFF"/>
        </w:rPr>
        <w:t>担任</w:t>
      </w:r>
      <w:r>
        <w:rPr>
          <w:rFonts w:hint="eastAsia" w:ascii="Arial" w:hAnsi="Arial" w:cs="Arial"/>
          <w:bCs/>
          <w:color w:val="191919"/>
          <w:shd w:val="clear" w:color="auto" w:fill="FFFFFF"/>
        </w:rPr>
        <w:t>公司</w:t>
      </w:r>
      <w:r>
        <w:rPr>
          <w:rFonts w:ascii="Arial" w:hAnsi="Arial" w:cs="Arial"/>
          <w:bCs/>
          <w:color w:val="191919"/>
          <w:shd w:val="clear" w:color="auto" w:fill="FFFFFF"/>
        </w:rPr>
        <w:t>董事长、总经理或</w:t>
      </w:r>
      <w:r>
        <w:rPr>
          <w:rFonts w:ascii="宋体" w:hAnsi="宋体"/>
          <w:bCs/>
          <w:szCs w:val="21"/>
        </w:rPr>
        <w:t>CEO</w:t>
      </w:r>
      <w:r>
        <w:rPr>
          <w:rFonts w:ascii="宋体" w:hAnsi="宋体"/>
          <w:bCs/>
          <w:color w:val="auto"/>
          <w:szCs w:val="21"/>
        </w:rPr>
        <w:t>职务</w:t>
      </w:r>
      <w:r>
        <w:rPr>
          <w:rFonts w:hint="eastAsia" w:ascii="宋体" w:hAnsi="宋体"/>
          <w:bCs/>
          <w:color w:val="auto"/>
          <w:szCs w:val="21"/>
          <w:highlight w:val="none"/>
          <w:lang w:val="en-US" w:eastAsia="zh-CN"/>
        </w:rPr>
        <w:t>五</w:t>
      </w:r>
      <w:r>
        <w:rPr>
          <w:rFonts w:ascii="宋体" w:hAnsi="宋体"/>
          <w:bCs/>
          <w:color w:val="auto"/>
          <w:szCs w:val="21"/>
          <w:highlight w:val="none"/>
        </w:rPr>
        <w:t>年以上</w:t>
      </w:r>
      <w:r>
        <w:rPr>
          <w:rFonts w:ascii="宋体" w:hAnsi="宋体"/>
          <w:bCs/>
          <w:color w:val="auto"/>
          <w:szCs w:val="21"/>
        </w:rPr>
        <w:t>；</w:t>
      </w:r>
    </w:p>
    <w:p>
      <w:pPr>
        <w:spacing w:line="360" w:lineRule="auto"/>
        <w:ind w:firstLine="422" w:firstLineChars="200"/>
        <w:rPr>
          <w:rFonts w:ascii="宋体" w:hAnsi="宋体"/>
          <w:bCs/>
          <w:szCs w:val="21"/>
        </w:rPr>
      </w:pPr>
      <w:r>
        <w:rPr>
          <w:rFonts w:hint="eastAsia" w:ascii="宋体" w:hAnsi="宋体"/>
          <w:b/>
          <w:szCs w:val="21"/>
          <w:lang w:val="en-US" w:eastAsia="zh-CN"/>
        </w:rPr>
        <w:t>4</w:t>
      </w:r>
      <w:r>
        <w:rPr>
          <w:rFonts w:hint="eastAsia" w:ascii="宋体" w:hAnsi="宋体"/>
          <w:b/>
          <w:szCs w:val="21"/>
        </w:rPr>
        <w:t>.2创新驱动力：</w:t>
      </w:r>
      <w:r>
        <w:rPr>
          <w:rFonts w:hint="eastAsia" w:ascii="宋体" w:hAnsi="宋体"/>
          <w:bCs/>
          <w:szCs w:val="21"/>
        </w:rPr>
        <w:t>在推动区域创新、行业创新做出贡献；</w:t>
      </w:r>
      <w:r>
        <w:rPr>
          <w:rFonts w:ascii="宋体" w:hAnsi="宋体"/>
          <w:bCs/>
          <w:szCs w:val="21"/>
        </w:rPr>
        <w:t>被推荐人有强烈的</w:t>
      </w:r>
      <w:r>
        <w:rPr>
          <w:rFonts w:hint="eastAsia" w:ascii="宋体" w:hAnsi="宋体"/>
          <w:bCs/>
          <w:szCs w:val="21"/>
        </w:rPr>
        <w:t>发展砂石</w:t>
      </w:r>
      <w:r>
        <w:rPr>
          <w:rFonts w:ascii="宋体" w:hAnsi="宋体"/>
          <w:bCs/>
          <w:szCs w:val="21"/>
        </w:rPr>
        <w:t>行业的使命感和责任感，在</w:t>
      </w:r>
      <w:r>
        <w:rPr>
          <w:rFonts w:ascii="宋体" w:hAnsi="宋体"/>
          <w:b w:val="0"/>
          <w:bCs/>
          <w:color w:val="auto"/>
          <w:szCs w:val="21"/>
        </w:rPr>
        <w:t>推进我国</w:t>
      </w:r>
      <w:r>
        <w:rPr>
          <w:rFonts w:hint="eastAsia" w:ascii="宋体" w:hAnsi="宋体"/>
          <w:b w:val="0"/>
          <w:bCs/>
          <w:color w:val="auto"/>
          <w:szCs w:val="21"/>
        </w:rPr>
        <w:t>砂石</w:t>
      </w:r>
      <w:r>
        <w:rPr>
          <w:rFonts w:ascii="宋体" w:hAnsi="宋体"/>
          <w:b w:val="0"/>
          <w:bCs/>
          <w:color w:val="auto"/>
          <w:szCs w:val="21"/>
        </w:rPr>
        <w:t>行业发</w:t>
      </w:r>
      <w:r>
        <w:rPr>
          <w:rFonts w:ascii="宋体" w:hAnsi="宋体"/>
          <w:bCs/>
          <w:szCs w:val="21"/>
        </w:rPr>
        <w:t>展方面作出过突出贡献；</w:t>
      </w:r>
    </w:p>
    <w:p>
      <w:pPr>
        <w:spacing w:line="360" w:lineRule="auto"/>
        <w:ind w:firstLine="422" w:firstLineChars="200"/>
        <w:rPr>
          <w:rFonts w:ascii="宋体" w:hAnsi="宋体"/>
          <w:bCs/>
          <w:szCs w:val="21"/>
        </w:rPr>
      </w:pPr>
      <w:r>
        <w:rPr>
          <w:rFonts w:hint="eastAsia" w:ascii="宋体" w:hAnsi="宋体"/>
          <w:b/>
          <w:szCs w:val="21"/>
          <w:lang w:val="en-US" w:eastAsia="zh-CN"/>
        </w:rPr>
        <w:t>4</w:t>
      </w:r>
      <w:r>
        <w:rPr>
          <w:rFonts w:hint="eastAsia" w:ascii="宋体" w:hAnsi="宋体"/>
          <w:b/>
          <w:szCs w:val="21"/>
        </w:rPr>
        <w:t>.3工作典范力：</w:t>
      </w:r>
      <w:r>
        <w:rPr>
          <w:rFonts w:ascii="宋体" w:hAnsi="宋体"/>
          <w:bCs/>
          <w:szCs w:val="21"/>
        </w:rPr>
        <w:t>被推荐人有突出业绩，对推动行业发展、社会进步作出了重大贡献，并产生了较大的社会影响，在全国有一定的知名度</w:t>
      </w:r>
      <w:r>
        <w:rPr>
          <w:rFonts w:hint="eastAsia" w:ascii="宋体" w:hAnsi="宋体"/>
          <w:bCs/>
          <w:szCs w:val="21"/>
        </w:rPr>
        <w:t>；</w:t>
      </w:r>
    </w:p>
    <w:p>
      <w:pPr>
        <w:spacing w:line="360" w:lineRule="auto"/>
        <w:ind w:firstLine="422" w:firstLineChars="200"/>
        <w:rPr>
          <w:rFonts w:ascii="宋体" w:hAnsi="宋体"/>
          <w:bCs/>
          <w:szCs w:val="21"/>
        </w:rPr>
      </w:pPr>
      <w:r>
        <w:rPr>
          <w:rFonts w:hint="eastAsia" w:ascii="宋体" w:hAnsi="宋体"/>
          <w:b/>
          <w:szCs w:val="21"/>
          <w:lang w:val="en-US" w:eastAsia="zh-CN"/>
        </w:rPr>
        <w:t>4</w:t>
      </w:r>
      <w:r>
        <w:rPr>
          <w:rFonts w:hint="eastAsia" w:ascii="宋体" w:hAnsi="宋体"/>
          <w:b/>
          <w:szCs w:val="21"/>
        </w:rPr>
        <w:t>.4行业推动力：</w:t>
      </w:r>
      <w:r>
        <w:rPr>
          <w:rFonts w:hint="eastAsia" w:ascii="宋体" w:hAnsi="宋体"/>
          <w:bCs/>
          <w:szCs w:val="21"/>
        </w:rPr>
        <w:t>在推动行业健康有序发展、行业标准制定、知识产品保护方面发挥作用；</w:t>
      </w:r>
    </w:p>
    <w:p>
      <w:pPr>
        <w:spacing w:line="360" w:lineRule="auto"/>
        <w:ind w:firstLine="422" w:firstLineChars="200"/>
        <w:rPr>
          <w:rFonts w:ascii="宋体" w:hAnsi="宋体"/>
          <w:bCs/>
          <w:szCs w:val="21"/>
        </w:rPr>
      </w:pPr>
      <w:r>
        <w:rPr>
          <w:rFonts w:hint="eastAsia" w:ascii="宋体" w:hAnsi="宋体"/>
          <w:b/>
          <w:szCs w:val="21"/>
          <w:lang w:val="en-US" w:eastAsia="zh-CN"/>
        </w:rPr>
        <w:t>4</w:t>
      </w:r>
      <w:r>
        <w:rPr>
          <w:rFonts w:hint="eastAsia" w:ascii="宋体" w:hAnsi="宋体"/>
          <w:b/>
          <w:szCs w:val="21"/>
        </w:rPr>
        <w:t>.5行业引领力：</w:t>
      </w:r>
      <w:r>
        <w:rPr>
          <w:rFonts w:ascii="宋体" w:hAnsi="宋体"/>
          <w:bCs/>
          <w:szCs w:val="21"/>
        </w:rPr>
        <w:t>领导的企业在发展</w:t>
      </w:r>
      <w:r>
        <w:rPr>
          <w:rFonts w:hint="eastAsia" w:ascii="宋体" w:hAnsi="宋体"/>
          <w:bCs/>
          <w:szCs w:val="21"/>
        </w:rPr>
        <w:t>“</w:t>
      </w:r>
      <w:r>
        <w:rPr>
          <w:rFonts w:ascii="宋体" w:hAnsi="宋体"/>
          <w:bCs/>
          <w:szCs w:val="21"/>
        </w:rPr>
        <w:t>新技术、新工艺、新模式、新产业</w:t>
      </w:r>
      <w:r>
        <w:rPr>
          <w:rFonts w:hint="eastAsia" w:ascii="宋体" w:hAnsi="宋体"/>
          <w:bCs/>
          <w:szCs w:val="21"/>
        </w:rPr>
        <w:t>”</w:t>
      </w:r>
      <w:r>
        <w:rPr>
          <w:rFonts w:ascii="宋体" w:hAnsi="宋体"/>
          <w:bCs/>
          <w:szCs w:val="21"/>
        </w:rPr>
        <w:t>某一方面具有突破性业绩，</w:t>
      </w:r>
      <w:r>
        <w:rPr>
          <w:rFonts w:hint="eastAsia" w:ascii="宋体" w:hAnsi="宋体"/>
          <w:bCs/>
          <w:szCs w:val="21"/>
        </w:rPr>
        <w:t>在推动人才培养、绿色/智能矿山建设工作具有一定成果，引领行业发展；</w:t>
      </w:r>
    </w:p>
    <w:p>
      <w:pPr>
        <w:spacing w:line="360" w:lineRule="auto"/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 xml:space="preserve">    </w:t>
      </w:r>
      <w:r>
        <w:rPr>
          <w:rFonts w:hint="eastAsia" w:ascii="宋体" w:hAnsi="宋体"/>
          <w:b/>
          <w:szCs w:val="21"/>
          <w:lang w:val="en-US" w:eastAsia="zh-CN"/>
        </w:rPr>
        <w:t>5</w:t>
      </w:r>
      <w:r>
        <w:rPr>
          <w:rFonts w:hint="eastAsia" w:ascii="宋体" w:hAnsi="宋体"/>
          <w:b/>
          <w:szCs w:val="21"/>
        </w:rPr>
        <w:t>、有以下贡献的评选时优先考虑：</w:t>
      </w:r>
    </w:p>
    <w:p>
      <w:pPr>
        <w:spacing w:line="360" w:lineRule="auto"/>
        <w:ind w:firstLine="420" w:firstLineChars="200"/>
        <w:rPr>
          <w:rFonts w:ascii="宋体" w:hAnsi="宋体"/>
          <w:bCs/>
          <w:szCs w:val="21"/>
        </w:rPr>
      </w:pPr>
      <w:r>
        <w:rPr>
          <w:rFonts w:hint="eastAsia" w:ascii="宋体" w:hAnsi="宋体"/>
          <w:bCs/>
          <w:szCs w:val="21"/>
          <w:lang w:val="en-US" w:eastAsia="zh-CN"/>
        </w:rPr>
        <w:t>5</w:t>
      </w:r>
      <w:r>
        <w:rPr>
          <w:rFonts w:hint="eastAsia" w:ascii="宋体" w:hAnsi="宋体"/>
          <w:bCs/>
          <w:szCs w:val="21"/>
        </w:rPr>
        <w:t>.1取得国内外同行认可的前沿性、颠覆性重要科学发现、原理创见，产生重大影响的；</w:t>
      </w:r>
    </w:p>
    <w:p>
      <w:pPr>
        <w:spacing w:line="360" w:lineRule="auto"/>
        <w:ind w:firstLine="420" w:firstLineChars="200"/>
        <w:rPr>
          <w:rFonts w:ascii="宋体" w:hAnsi="宋体"/>
          <w:bCs/>
          <w:szCs w:val="21"/>
        </w:rPr>
      </w:pPr>
      <w:r>
        <w:rPr>
          <w:rFonts w:hint="eastAsia" w:ascii="宋体" w:hAnsi="宋体"/>
          <w:bCs/>
          <w:szCs w:val="21"/>
          <w:lang w:val="en-US" w:eastAsia="zh-CN"/>
        </w:rPr>
        <w:t>5</w:t>
      </w:r>
      <w:r>
        <w:rPr>
          <w:rFonts w:hint="eastAsia" w:ascii="宋体" w:hAnsi="宋体"/>
          <w:bCs/>
          <w:szCs w:val="21"/>
        </w:rPr>
        <w:t>.2解决行业核心、共性问题，突破“卡脖子”技术难题，推动行业发展的；</w:t>
      </w:r>
    </w:p>
    <w:p>
      <w:pPr>
        <w:spacing w:line="360" w:lineRule="auto"/>
        <w:ind w:firstLine="420" w:firstLineChars="200"/>
        <w:rPr>
          <w:rFonts w:ascii="宋体" w:hAnsi="宋体"/>
          <w:bCs/>
          <w:szCs w:val="21"/>
        </w:rPr>
      </w:pPr>
      <w:r>
        <w:rPr>
          <w:rFonts w:hint="eastAsia" w:ascii="宋体" w:hAnsi="宋体"/>
          <w:bCs/>
          <w:szCs w:val="21"/>
          <w:lang w:val="en-US" w:eastAsia="zh-CN"/>
        </w:rPr>
        <w:t>5</w:t>
      </w:r>
      <w:r>
        <w:rPr>
          <w:rFonts w:hint="eastAsia" w:ascii="宋体" w:hAnsi="宋体"/>
          <w:bCs/>
          <w:szCs w:val="21"/>
        </w:rPr>
        <w:t>.3取得关键材料、关键工艺、重要产品、装备等方面的重要发明与创新，属于国内一流水平的；</w:t>
      </w:r>
    </w:p>
    <w:p>
      <w:pPr>
        <w:numPr>
          <w:ilvl w:val="0"/>
          <w:numId w:val="1"/>
        </w:numPr>
        <w:spacing w:line="360" w:lineRule="auto"/>
        <w:ind w:firstLine="422" w:firstLineChars="200"/>
        <w:rPr>
          <w:rFonts w:ascii="宋体" w:hAnsi="宋体"/>
          <w:b/>
          <w:szCs w:val="21"/>
        </w:rPr>
      </w:pPr>
      <w:r>
        <w:rPr>
          <w:rFonts w:ascii="宋体" w:hAnsi="宋体"/>
          <w:b/>
          <w:szCs w:val="21"/>
        </w:rPr>
        <w:t>自觉遵守国家有关法律、法规和协会章程</w:t>
      </w:r>
      <w:r>
        <w:rPr>
          <w:rFonts w:hint="eastAsia" w:ascii="宋体" w:hAnsi="宋体"/>
          <w:b/>
          <w:szCs w:val="21"/>
          <w:lang w:eastAsia="zh-CN"/>
        </w:rPr>
        <w:t>、</w:t>
      </w:r>
      <w:r>
        <w:rPr>
          <w:rFonts w:ascii="宋体" w:hAnsi="宋体"/>
          <w:b/>
          <w:szCs w:val="21"/>
        </w:rPr>
        <w:t>依法经营</w:t>
      </w:r>
      <w:r>
        <w:rPr>
          <w:rFonts w:hint="eastAsia" w:ascii="宋体" w:hAnsi="宋体"/>
          <w:b/>
          <w:szCs w:val="21"/>
          <w:lang w:eastAsia="zh-CN"/>
        </w:rPr>
        <w:t>、</w:t>
      </w:r>
      <w:r>
        <w:rPr>
          <w:rFonts w:ascii="宋体" w:hAnsi="宋体"/>
          <w:b/>
          <w:szCs w:val="21"/>
        </w:rPr>
        <w:t>诚实守信</w:t>
      </w:r>
      <w:r>
        <w:rPr>
          <w:rFonts w:hint="eastAsia" w:ascii="宋体" w:hAnsi="宋体"/>
          <w:b/>
          <w:szCs w:val="21"/>
          <w:lang w:eastAsia="zh-CN"/>
        </w:rPr>
        <w:t>、</w:t>
      </w:r>
      <w:r>
        <w:rPr>
          <w:rFonts w:ascii="宋体" w:hAnsi="宋体"/>
          <w:b/>
          <w:szCs w:val="21"/>
        </w:rPr>
        <w:t>有良好的企业信</w:t>
      </w:r>
      <w:r>
        <w:rPr>
          <w:rFonts w:ascii="宋体" w:hAnsi="宋体"/>
          <w:b/>
          <w:color w:val="auto"/>
          <w:szCs w:val="21"/>
        </w:rPr>
        <w:t>用，</w:t>
      </w:r>
      <w:r>
        <w:rPr>
          <w:rFonts w:hint="eastAsia" w:ascii="宋体" w:hAnsi="宋体"/>
          <w:b/>
          <w:color w:val="auto"/>
          <w:szCs w:val="21"/>
          <w:lang w:val="en-US" w:eastAsia="zh-CN"/>
        </w:rPr>
        <w:t>热衷公益事业，</w:t>
      </w:r>
      <w:r>
        <w:rPr>
          <w:rFonts w:ascii="宋体" w:hAnsi="宋体"/>
          <w:b/>
          <w:color w:val="auto"/>
          <w:szCs w:val="21"/>
        </w:rPr>
        <w:t>连续五年无违法违纪事件，无安全环保、质量事故，申报企业及其负</w:t>
      </w:r>
      <w:r>
        <w:rPr>
          <w:rFonts w:ascii="宋体" w:hAnsi="宋体"/>
          <w:b/>
          <w:szCs w:val="21"/>
        </w:rPr>
        <w:t>责人无不良信用记录；</w:t>
      </w:r>
    </w:p>
    <w:p>
      <w:pPr>
        <w:widowControl w:val="0"/>
        <w:numPr>
          <w:ilvl w:val="0"/>
          <w:numId w:val="0"/>
        </w:numPr>
        <w:spacing w:line="360" w:lineRule="auto"/>
        <w:jc w:val="both"/>
        <w:rPr>
          <w:rFonts w:ascii="宋体" w:hAnsi="宋体"/>
          <w:b/>
          <w:szCs w:val="21"/>
        </w:rPr>
      </w:pPr>
    </w:p>
    <w:p>
      <w:pPr>
        <w:widowControl w:val="0"/>
        <w:numPr>
          <w:ilvl w:val="0"/>
          <w:numId w:val="0"/>
        </w:numPr>
        <w:spacing w:line="360" w:lineRule="auto"/>
        <w:jc w:val="both"/>
        <w:rPr>
          <w:rFonts w:ascii="宋体" w:hAnsi="宋体"/>
          <w:b/>
          <w:szCs w:val="21"/>
        </w:rPr>
      </w:pPr>
    </w:p>
    <w:p>
      <w:pPr>
        <w:spacing w:line="360" w:lineRule="auto"/>
        <w:jc w:val="center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砂石产业领军人物评选登记表</w:t>
      </w:r>
    </w:p>
    <w:tbl>
      <w:tblPr>
        <w:tblStyle w:val="6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1506"/>
        <w:gridCol w:w="1657"/>
        <w:gridCol w:w="1658"/>
        <w:gridCol w:w="1666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</w:tcPr>
          <w:p>
            <w:pPr>
              <w:spacing w:line="360" w:lineRule="auto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姓名</w:t>
            </w:r>
          </w:p>
        </w:tc>
        <w:tc>
          <w:tcPr>
            <w:tcW w:w="1506" w:type="dxa"/>
          </w:tcPr>
          <w:p>
            <w:pPr>
              <w:spacing w:line="36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57" w:type="dxa"/>
          </w:tcPr>
          <w:p>
            <w:pPr>
              <w:spacing w:line="360" w:lineRule="auto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性别</w:t>
            </w:r>
          </w:p>
        </w:tc>
        <w:tc>
          <w:tcPr>
            <w:tcW w:w="1658" w:type="dxa"/>
          </w:tcPr>
          <w:p>
            <w:pPr>
              <w:spacing w:line="36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66" w:type="dxa"/>
            <w:vMerge w:val="restart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</w:p>
          <w:p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照片</w:t>
            </w:r>
            <w:r>
              <w:rPr>
                <w:rFonts w:hint="eastAsia" w:ascii="宋体" w:hAnsi="宋体"/>
                <w:b/>
                <w:szCs w:val="21"/>
              </w:rPr>
              <w:t>（另附J</w:t>
            </w:r>
            <w:r>
              <w:rPr>
                <w:rFonts w:ascii="宋体" w:hAnsi="宋体"/>
                <w:b/>
                <w:szCs w:val="21"/>
              </w:rPr>
              <w:t>PG</w:t>
            </w:r>
            <w:r>
              <w:rPr>
                <w:rFonts w:hint="eastAsia" w:ascii="宋体" w:hAnsi="宋体"/>
                <w:b/>
                <w:szCs w:val="21"/>
              </w:rPr>
              <w:t>文件）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</w:tcPr>
          <w:p>
            <w:pPr>
              <w:spacing w:line="360" w:lineRule="auto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民族</w:t>
            </w:r>
          </w:p>
        </w:tc>
        <w:tc>
          <w:tcPr>
            <w:tcW w:w="1506" w:type="dxa"/>
          </w:tcPr>
          <w:p>
            <w:pPr>
              <w:spacing w:line="36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57" w:type="dxa"/>
          </w:tcPr>
          <w:p>
            <w:pPr>
              <w:spacing w:line="360" w:lineRule="auto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籍贯</w:t>
            </w:r>
          </w:p>
        </w:tc>
        <w:tc>
          <w:tcPr>
            <w:tcW w:w="1658" w:type="dxa"/>
          </w:tcPr>
          <w:p>
            <w:pPr>
              <w:spacing w:line="36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66" w:type="dxa"/>
            <w:vMerge w:val="continue"/>
          </w:tcPr>
          <w:p>
            <w:pPr>
              <w:spacing w:line="360" w:lineRule="auto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</w:tcPr>
          <w:p>
            <w:pPr>
              <w:spacing w:line="360" w:lineRule="auto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出生年月</w:t>
            </w:r>
          </w:p>
        </w:tc>
        <w:tc>
          <w:tcPr>
            <w:tcW w:w="1506" w:type="dxa"/>
          </w:tcPr>
          <w:p>
            <w:pPr>
              <w:spacing w:line="36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57" w:type="dxa"/>
          </w:tcPr>
          <w:p>
            <w:pPr>
              <w:spacing w:line="360" w:lineRule="auto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参加工作时间</w:t>
            </w:r>
          </w:p>
        </w:tc>
        <w:tc>
          <w:tcPr>
            <w:tcW w:w="1658" w:type="dxa"/>
          </w:tcPr>
          <w:p>
            <w:pPr>
              <w:spacing w:line="36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66" w:type="dxa"/>
            <w:vMerge w:val="continue"/>
          </w:tcPr>
          <w:p>
            <w:pPr>
              <w:spacing w:line="360" w:lineRule="auto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</w:tcPr>
          <w:p>
            <w:pPr>
              <w:spacing w:line="360" w:lineRule="auto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毕业</w:t>
            </w:r>
            <w:r>
              <w:rPr>
                <w:rFonts w:hint="eastAsia" w:ascii="宋体" w:hAnsi="宋体"/>
                <w:b/>
                <w:szCs w:val="21"/>
              </w:rPr>
              <w:t>院校及时间</w:t>
            </w:r>
          </w:p>
        </w:tc>
        <w:tc>
          <w:tcPr>
            <w:tcW w:w="1506" w:type="dxa"/>
          </w:tcPr>
          <w:p>
            <w:pPr>
              <w:spacing w:line="36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57" w:type="dxa"/>
          </w:tcPr>
          <w:p>
            <w:pPr>
              <w:spacing w:line="360" w:lineRule="auto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学位</w:t>
            </w:r>
          </w:p>
        </w:tc>
        <w:tc>
          <w:tcPr>
            <w:tcW w:w="1658" w:type="dxa"/>
          </w:tcPr>
          <w:p>
            <w:pPr>
              <w:spacing w:line="36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66" w:type="dxa"/>
            <w:vMerge w:val="continue"/>
          </w:tcPr>
          <w:p>
            <w:pPr>
              <w:spacing w:line="360" w:lineRule="auto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</w:tcPr>
          <w:p>
            <w:pPr>
              <w:spacing w:line="360" w:lineRule="auto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专业技术职称</w:t>
            </w:r>
          </w:p>
        </w:tc>
        <w:tc>
          <w:tcPr>
            <w:tcW w:w="1506" w:type="dxa"/>
          </w:tcPr>
          <w:p>
            <w:pPr>
              <w:spacing w:line="36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57" w:type="dxa"/>
          </w:tcPr>
          <w:p>
            <w:pPr>
              <w:spacing w:line="360" w:lineRule="auto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联系方式</w:t>
            </w:r>
          </w:p>
        </w:tc>
        <w:tc>
          <w:tcPr>
            <w:tcW w:w="1658" w:type="dxa"/>
          </w:tcPr>
          <w:p>
            <w:pPr>
              <w:spacing w:line="36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66" w:type="dxa"/>
            <w:vMerge w:val="continue"/>
          </w:tcPr>
          <w:p>
            <w:pPr>
              <w:spacing w:line="360" w:lineRule="auto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</w:tcPr>
          <w:p>
            <w:pPr>
              <w:spacing w:line="360" w:lineRule="auto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工作单位</w:t>
            </w:r>
          </w:p>
        </w:tc>
        <w:tc>
          <w:tcPr>
            <w:tcW w:w="3163" w:type="dxa"/>
            <w:gridSpan w:val="2"/>
          </w:tcPr>
          <w:p>
            <w:pPr>
              <w:spacing w:line="36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58" w:type="dxa"/>
          </w:tcPr>
          <w:p>
            <w:pPr>
              <w:spacing w:line="360" w:lineRule="auto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担任</w:t>
            </w:r>
            <w:r>
              <w:rPr>
                <w:rFonts w:ascii="宋体" w:hAnsi="宋体"/>
                <w:b/>
                <w:szCs w:val="21"/>
              </w:rPr>
              <w:t>职务</w:t>
            </w:r>
          </w:p>
        </w:tc>
        <w:tc>
          <w:tcPr>
            <w:tcW w:w="1666" w:type="dxa"/>
          </w:tcPr>
          <w:p>
            <w:pPr>
              <w:spacing w:line="360" w:lineRule="auto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</w:tcPr>
          <w:p>
            <w:pPr>
              <w:spacing w:line="360" w:lineRule="auto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申报联系人</w:t>
            </w:r>
          </w:p>
        </w:tc>
        <w:tc>
          <w:tcPr>
            <w:tcW w:w="3163" w:type="dxa"/>
            <w:gridSpan w:val="2"/>
          </w:tcPr>
          <w:p>
            <w:pPr>
              <w:spacing w:line="36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58" w:type="dxa"/>
          </w:tcPr>
          <w:p>
            <w:pPr>
              <w:spacing w:line="360" w:lineRule="auto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联系电话</w:t>
            </w:r>
          </w:p>
        </w:tc>
        <w:tc>
          <w:tcPr>
            <w:tcW w:w="1666" w:type="dxa"/>
          </w:tcPr>
          <w:p>
            <w:pPr>
              <w:spacing w:line="360" w:lineRule="auto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</w:tcPr>
          <w:p>
            <w:pPr>
              <w:spacing w:line="360" w:lineRule="auto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单位地址</w:t>
            </w:r>
          </w:p>
        </w:tc>
        <w:tc>
          <w:tcPr>
            <w:tcW w:w="6487" w:type="dxa"/>
            <w:gridSpan w:val="4"/>
          </w:tcPr>
          <w:p>
            <w:pPr>
              <w:spacing w:line="360" w:lineRule="auto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8" w:hRule="atLeast"/>
        </w:trPr>
        <w:tc>
          <w:tcPr>
            <w:tcW w:w="1809" w:type="dxa"/>
            <w:vAlign w:val="center"/>
          </w:tcPr>
          <w:p>
            <w:pPr>
              <w:spacing w:line="360" w:lineRule="auto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被推荐人简历及</w:t>
            </w:r>
            <w:r>
              <w:rPr>
                <w:rFonts w:ascii="宋体" w:hAnsi="宋体"/>
                <w:b/>
                <w:szCs w:val="21"/>
              </w:rPr>
              <w:t>工作经历</w:t>
            </w:r>
            <w:r>
              <w:rPr>
                <w:rFonts w:hint="eastAsia" w:ascii="宋体" w:hAnsi="宋体"/>
                <w:b/>
                <w:szCs w:val="21"/>
              </w:rPr>
              <w:t>介绍</w:t>
            </w:r>
          </w:p>
        </w:tc>
        <w:tc>
          <w:tcPr>
            <w:tcW w:w="6487" w:type="dxa"/>
            <w:gridSpan w:val="4"/>
            <w:vAlign w:val="center"/>
          </w:tcPr>
          <w:p>
            <w:pPr>
              <w:spacing w:line="360" w:lineRule="auto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6" w:hRule="atLeast"/>
        </w:trPr>
        <w:tc>
          <w:tcPr>
            <w:tcW w:w="1809" w:type="dxa"/>
            <w:vAlign w:val="center"/>
          </w:tcPr>
          <w:p>
            <w:pPr>
              <w:spacing w:line="360" w:lineRule="auto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推荐理由/带领企业取得的成绩</w:t>
            </w:r>
          </w:p>
        </w:tc>
        <w:tc>
          <w:tcPr>
            <w:tcW w:w="6487" w:type="dxa"/>
            <w:gridSpan w:val="4"/>
            <w:vAlign w:val="center"/>
          </w:tcPr>
          <w:p>
            <w:pPr>
              <w:spacing w:line="500" w:lineRule="exact"/>
              <w:jc w:val="left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1"/>
                <w:szCs w:val="21"/>
              </w:rPr>
              <w:t>（可加附页，提供更详细材料+图片+视频）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8" w:hRule="atLeast"/>
        </w:trPr>
        <w:tc>
          <w:tcPr>
            <w:tcW w:w="1809" w:type="dxa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其他优势补充</w:t>
            </w:r>
          </w:p>
        </w:tc>
        <w:tc>
          <w:tcPr>
            <w:tcW w:w="6487" w:type="dxa"/>
            <w:gridSpan w:val="4"/>
            <w:vAlign w:val="center"/>
          </w:tcPr>
          <w:p>
            <w:pPr>
              <w:spacing w:line="360" w:lineRule="auto"/>
              <w:rPr>
                <w:rFonts w:ascii="宋体" w:hAnsi="宋体"/>
                <w:b/>
                <w:szCs w:val="21"/>
              </w:rPr>
            </w:pPr>
          </w:p>
        </w:tc>
      </w:tr>
    </w:tbl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hint="eastAsia" w:eastAsiaTheme="minorEastAsia"/>
        <w:lang w:eastAsia="zh-CN"/>
      </w:rPr>
    </w:pPr>
    <w:r>
      <w:rPr>
        <w:rFonts w:hint="eastAsia" w:eastAsiaTheme="minorEastAsia"/>
        <w:lang w:eastAsia="zh-CN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-1274445</wp:posOffset>
          </wp:positionH>
          <wp:positionV relativeFrom="paragraph">
            <wp:posOffset>-431800</wp:posOffset>
          </wp:positionV>
          <wp:extent cx="7798435" cy="1200785"/>
          <wp:effectExtent l="0" t="0" r="12065" b="18415"/>
          <wp:wrapNone/>
          <wp:docPr id="2" name="图片 2" descr="截图202310121013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截图2023101210131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98435" cy="12007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jc w:val="both"/>
      <w:rPr>
        <w:rFonts w:hint="eastAsia" w:eastAsiaTheme="minorEastAsia"/>
        <w:lang w:eastAsia="zh-CN"/>
      </w:rPr>
    </w:pPr>
    <w:r>
      <w:rPr>
        <w:rFonts w:hint="eastAsia" w:eastAsiaTheme="minorEastAsia"/>
        <w:lang w:eastAsia="zh-CN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-1162050</wp:posOffset>
          </wp:positionH>
          <wp:positionV relativeFrom="paragraph">
            <wp:posOffset>-514350</wp:posOffset>
          </wp:positionV>
          <wp:extent cx="7904480" cy="940435"/>
          <wp:effectExtent l="0" t="0" r="1270" b="0"/>
          <wp:wrapNone/>
          <wp:docPr id="1" name="图片 1" descr="最新页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最新页眉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04480" cy="9404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8C5BE66"/>
    <w:multiLevelType w:val="singleLevel"/>
    <w:tmpl w:val="88C5BE66"/>
    <w:lvl w:ilvl="0" w:tentative="0">
      <w:start w:val="6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TYyMDU3NWFlMDdmOTU1MzQ2NDZiZjk3M2Q0ZjA4ZGYifQ=="/>
  </w:docVars>
  <w:rsids>
    <w:rsidRoot w:val="00703412"/>
    <w:rsid w:val="000277B8"/>
    <w:rsid w:val="0008784E"/>
    <w:rsid w:val="000B46D9"/>
    <w:rsid w:val="00146217"/>
    <w:rsid w:val="00351749"/>
    <w:rsid w:val="003A3685"/>
    <w:rsid w:val="004C049A"/>
    <w:rsid w:val="004D03F3"/>
    <w:rsid w:val="004E6308"/>
    <w:rsid w:val="00540ACE"/>
    <w:rsid w:val="00560887"/>
    <w:rsid w:val="00564929"/>
    <w:rsid w:val="00611B42"/>
    <w:rsid w:val="00661709"/>
    <w:rsid w:val="00703412"/>
    <w:rsid w:val="007F0296"/>
    <w:rsid w:val="0086148C"/>
    <w:rsid w:val="008B2262"/>
    <w:rsid w:val="008E4835"/>
    <w:rsid w:val="008E5792"/>
    <w:rsid w:val="009C24E5"/>
    <w:rsid w:val="00AC24F3"/>
    <w:rsid w:val="00B25653"/>
    <w:rsid w:val="00B95C05"/>
    <w:rsid w:val="00BC33F7"/>
    <w:rsid w:val="00BE6EFE"/>
    <w:rsid w:val="00CB3B21"/>
    <w:rsid w:val="00D47AE9"/>
    <w:rsid w:val="00E55066"/>
    <w:rsid w:val="00F22D67"/>
    <w:rsid w:val="00F40BAD"/>
    <w:rsid w:val="00F53163"/>
    <w:rsid w:val="00F9157F"/>
    <w:rsid w:val="00FD669F"/>
    <w:rsid w:val="01170EFE"/>
    <w:rsid w:val="018E53BB"/>
    <w:rsid w:val="02187E80"/>
    <w:rsid w:val="0317360C"/>
    <w:rsid w:val="04120F24"/>
    <w:rsid w:val="04247911"/>
    <w:rsid w:val="04285DE0"/>
    <w:rsid w:val="04675D37"/>
    <w:rsid w:val="04C609C8"/>
    <w:rsid w:val="04D37589"/>
    <w:rsid w:val="05AF5900"/>
    <w:rsid w:val="074F78DB"/>
    <w:rsid w:val="090532AC"/>
    <w:rsid w:val="09D90538"/>
    <w:rsid w:val="09F057D1"/>
    <w:rsid w:val="0A9926DB"/>
    <w:rsid w:val="0D200E92"/>
    <w:rsid w:val="0EED57F5"/>
    <w:rsid w:val="0F5F3EF3"/>
    <w:rsid w:val="0F67724C"/>
    <w:rsid w:val="0FF93499"/>
    <w:rsid w:val="11F36B75"/>
    <w:rsid w:val="15C2342E"/>
    <w:rsid w:val="16161084"/>
    <w:rsid w:val="18B76B4E"/>
    <w:rsid w:val="1B974A15"/>
    <w:rsid w:val="1F95570F"/>
    <w:rsid w:val="1FBE4C66"/>
    <w:rsid w:val="20605D1D"/>
    <w:rsid w:val="207215AC"/>
    <w:rsid w:val="21D73A0A"/>
    <w:rsid w:val="222B6AC1"/>
    <w:rsid w:val="235A766C"/>
    <w:rsid w:val="23C44815"/>
    <w:rsid w:val="24480FA2"/>
    <w:rsid w:val="26BD5C77"/>
    <w:rsid w:val="273D46C2"/>
    <w:rsid w:val="27C070A1"/>
    <w:rsid w:val="285F4B0C"/>
    <w:rsid w:val="28F74D45"/>
    <w:rsid w:val="2A695B56"/>
    <w:rsid w:val="2ACF7D27"/>
    <w:rsid w:val="2B886128"/>
    <w:rsid w:val="2E312AA7"/>
    <w:rsid w:val="2EF7784D"/>
    <w:rsid w:val="30275401"/>
    <w:rsid w:val="34425A0E"/>
    <w:rsid w:val="34FB796B"/>
    <w:rsid w:val="36462E68"/>
    <w:rsid w:val="36AD2EE7"/>
    <w:rsid w:val="374455F9"/>
    <w:rsid w:val="37C91FA2"/>
    <w:rsid w:val="37CF1E35"/>
    <w:rsid w:val="38EA21D0"/>
    <w:rsid w:val="390B35CB"/>
    <w:rsid w:val="3B4A33FA"/>
    <w:rsid w:val="3B64270E"/>
    <w:rsid w:val="3C666012"/>
    <w:rsid w:val="3D956E3B"/>
    <w:rsid w:val="3D9E61E5"/>
    <w:rsid w:val="3E902EED"/>
    <w:rsid w:val="3EFE4C27"/>
    <w:rsid w:val="3F0B2A90"/>
    <w:rsid w:val="3F2D1315"/>
    <w:rsid w:val="40D21EC7"/>
    <w:rsid w:val="415855B0"/>
    <w:rsid w:val="41AF2209"/>
    <w:rsid w:val="41F61BE6"/>
    <w:rsid w:val="4251506E"/>
    <w:rsid w:val="43454BD3"/>
    <w:rsid w:val="435D74D1"/>
    <w:rsid w:val="45181009"/>
    <w:rsid w:val="477C0DDF"/>
    <w:rsid w:val="479468D4"/>
    <w:rsid w:val="48914416"/>
    <w:rsid w:val="48B9571B"/>
    <w:rsid w:val="493C25D4"/>
    <w:rsid w:val="49BF4FB3"/>
    <w:rsid w:val="4CDB65A8"/>
    <w:rsid w:val="4E466B58"/>
    <w:rsid w:val="4EE71CA0"/>
    <w:rsid w:val="4FDD6193"/>
    <w:rsid w:val="505446A7"/>
    <w:rsid w:val="50832CC6"/>
    <w:rsid w:val="515E50B1"/>
    <w:rsid w:val="545B0FF4"/>
    <w:rsid w:val="55F42528"/>
    <w:rsid w:val="594352B9"/>
    <w:rsid w:val="5952374E"/>
    <w:rsid w:val="5A3E139F"/>
    <w:rsid w:val="5AC661A1"/>
    <w:rsid w:val="5B4041A6"/>
    <w:rsid w:val="5C3E7FB9"/>
    <w:rsid w:val="5E3D49CC"/>
    <w:rsid w:val="5EFA0523"/>
    <w:rsid w:val="5F2636B2"/>
    <w:rsid w:val="5FB40CBE"/>
    <w:rsid w:val="60114363"/>
    <w:rsid w:val="60870181"/>
    <w:rsid w:val="60956D42"/>
    <w:rsid w:val="615A7643"/>
    <w:rsid w:val="62500A46"/>
    <w:rsid w:val="62EA49F7"/>
    <w:rsid w:val="64202BBF"/>
    <w:rsid w:val="654C7BEB"/>
    <w:rsid w:val="657316AB"/>
    <w:rsid w:val="65A45BB4"/>
    <w:rsid w:val="66383CCB"/>
    <w:rsid w:val="66FA4BDC"/>
    <w:rsid w:val="68686AEA"/>
    <w:rsid w:val="69715E72"/>
    <w:rsid w:val="69F34AD9"/>
    <w:rsid w:val="6A81645E"/>
    <w:rsid w:val="6D1B05CF"/>
    <w:rsid w:val="6D7101EF"/>
    <w:rsid w:val="6E7D47B0"/>
    <w:rsid w:val="6FB65B1B"/>
    <w:rsid w:val="71A62431"/>
    <w:rsid w:val="722E2C58"/>
    <w:rsid w:val="736E305E"/>
    <w:rsid w:val="73B9644B"/>
    <w:rsid w:val="73C44DF0"/>
    <w:rsid w:val="74387CB8"/>
    <w:rsid w:val="74F11C15"/>
    <w:rsid w:val="7533222E"/>
    <w:rsid w:val="75614FED"/>
    <w:rsid w:val="75B710B1"/>
    <w:rsid w:val="75D532E5"/>
    <w:rsid w:val="762F0C47"/>
    <w:rsid w:val="764F3097"/>
    <w:rsid w:val="76D139F6"/>
    <w:rsid w:val="77173158"/>
    <w:rsid w:val="771B741D"/>
    <w:rsid w:val="78632E2A"/>
    <w:rsid w:val="78F30652"/>
    <w:rsid w:val="79D42231"/>
    <w:rsid w:val="7AD61FD9"/>
    <w:rsid w:val="7B6C790C"/>
    <w:rsid w:val="7C4B2553"/>
    <w:rsid w:val="7C8810B1"/>
    <w:rsid w:val="7D9B4E14"/>
    <w:rsid w:val="7E5751DF"/>
    <w:rsid w:val="7ED405DD"/>
    <w:rsid w:val="7FBD3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customStyle="1" w:styleId="8">
    <w:name w:val="页眉 字符"/>
    <w:basedOn w:val="7"/>
    <w:link w:val="3"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127</Words>
  <Characters>728</Characters>
  <Lines>6</Lines>
  <Paragraphs>1</Paragraphs>
  <TotalTime>31</TotalTime>
  <ScaleCrop>false</ScaleCrop>
  <LinksUpToDate>false</LinksUpToDate>
  <CharactersWithSpaces>854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2016-03-02T09:09:00Z</dcterms:created>
  <dc:creator>Microsoft</dc:creator>
  <cp:lastModifiedBy>WPS_1667352048</cp:lastModifiedBy>
  <dcterms:modified xsi:type="dcterms:W3CDTF">2023-10-12T07:32:07Z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D7884F64A50840A7B8C682B1DF763FED</vt:lpwstr>
  </property>
</Properties>
</file>